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Numéro de dossier (à renseigner par CS) : 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À :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Le :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Questionnaire pré-intervention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renvoyer à secretaire.collectifsolidarite@gmail.com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6"/>
        <w:gridCol w:w="5806"/>
        <w:tblGridChange w:id="0">
          <w:tblGrid>
            <w:gridCol w:w="3256"/>
            <w:gridCol w:w="5806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Bénéficiaire potentiel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 :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Prénom :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Téléphone :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7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Adresse :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 :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 du référent solidarité : 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Adhérent de l’association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Description de la situation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9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Type d’aide demandée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2"/>
        <w:gridCol w:w="1558"/>
        <w:gridCol w:w="2978"/>
        <w:gridCol w:w="1554"/>
        <w:tblGridChange w:id="0">
          <w:tblGrid>
            <w:gridCol w:w="2972"/>
            <w:gridCol w:w="1558"/>
            <w:gridCol w:w="2978"/>
            <w:gridCol w:w="1554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bfbfbf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Informations financières – année N-1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Crédit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Montant en €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Débit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Montant en €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Revenus de l’entreprise et autres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Charges sociales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Indemnités journalière, assurances complémentaires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Remboursements d’emprunts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Revenus du conjoint (quel que soit le statut du couple)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Loyers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Allocations, pension alimentaire, APL, RSA, aides familiales ou amicales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Charges (téléphone, chauffage…)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Loyer, Rentes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Frais généraux de l’entreprise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Taxes et impôts (habitation, professionnelle…)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Assurances (maison, atelier, véhicule…)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Charges enfants, frais de scolarité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Nourriture et frais divers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3"/>
        <w:gridCol w:w="3399"/>
        <w:gridCol w:w="3400"/>
        <w:tblGridChange w:id="0">
          <w:tblGrid>
            <w:gridCol w:w="2263"/>
            <w:gridCol w:w="3399"/>
            <w:gridCol w:w="340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Les démarches entreprises ou à entreprendre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Organismes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Type de démarches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Echéance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Commune, CCAS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Caisse d’Allocations Familiales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Mutuelle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Assurance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4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Pièces à joindre au dossier.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Justificatif de statut professionnel.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Justificatif d’adhésion (carte d’adhésion ou reçu de cotisation).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Déclaration (accident, sinistre, décès… en fonction de la situation.)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Certificats médicaux (en fonction de la situation).</w:t>
      </w:r>
    </w:p>
    <w:sectPr>
      <w:headerReference r:id="rId7" w:type="default"/>
      <w:footerReference r:id="rId8" w:type="default"/>
      <w:pgSz w:h="16838" w:w="11906" w:orient="portrait"/>
      <w:pgMar w:bottom="765" w:top="1418" w:left="1417" w:right="1417" w:header="56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Cambria"/>
  <w:font w:name="Courier New"/>
  <w:font w:name="Liberation San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04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Collectif Solidarité</w:t>
    </w:r>
  </w:p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04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Enregistrée en préfecture du Cher sous N° W-181007956</w:t>
    </w:r>
  </w:p>
  <w:p w:rsidR="00000000" w:rsidDel="00000000" w:rsidP="00000000" w:rsidRDefault="00000000" w:rsidRPr="00000000" w14:paraId="0000007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046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CCCLB La Borne 18250 Henrichemont – </w:t>
    </w:r>
    <w:hyperlink r:id="rId1"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16"/>
          <w:szCs w:val="16"/>
          <w:u w:val="single"/>
          <w:shd w:fill="auto" w:val="clear"/>
          <w:vertAlign w:val="baseline"/>
          <w:rtl w:val="0"/>
        </w:rPr>
        <w:t xml:space="preserve">www.collectif-ceramistes.org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268" w:right="0" w:firstLine="0"/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-290194</wp:posOffset>
          </wp:positionH>
          <wp:positionV relativeFrom="paragraph">
            <wp:posOffset>-177799</wp:posOffset>
          </wp:positionV>
          <wp:extent cx="1638300" cy="988904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8300" cy="98890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268" w:right="0" w:firstLine="0"/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268" w:right="0" w:firstLine="0"/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268" w:right="0" w:firstLine="0"/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268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2268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-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rPr>
      <w:sz w:val="24"/>
      <w:szCs w:val="24"/>
      <w:lang w:eastAsia="en-US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LienInternet" w:customStyle="1">
    <w:name w:val="Lien Internet"/>
    <w:rPr>
      <w:u w:val="single"/>
    </w:rPr>
  </w:style>
  <w:style w:type="character" w:styleId="Aucun" w:customStyle="1">
    <w:name w:val="Aucun"/>
    <w:qFormat w:val="1"/>
    <w:rPr>
      <w:lang w:val="fr-FR"/>
    </w:rPr>
  </w:style>
  <w:style w:type="character" w:styleId="Lien" w:customStyle="1">
    <w:name w:val="Lien"/>
    <w:qFormat w:val="1"/>
    <w:rPr>
      <w:outline w:val="0"/>
      <w:color w:val="0000ff"/>
      <w:u w:color="0000ff" w:val="single"/>
    </w:rPr>
  </w:style>
  <w:style w:type="character" w:styleId="Hyperlink0" w:customStyle="1">
    <w:name w:val="Hyperlink.0"/>
    <w:basedOn w:val="Lien"/>
    <w:qFormat w:val="1"/>
    <w:rPr>
      <w:rFonts w:ascii="Arial" w:cs="Arial" w:eastAsia="Arial" w:hAnsi="Arial"/>
      <w:outline w:val="0"/>
      <w:color w:val="0000ff"/>
      <w:sz w:val="16"/>
      <w:szCs w:val="16"/>
      <w:u w:color="0000ff" w:val="single"/>
    </w:rPr>
  </w:style>
  <w:style w:type="character" w:styleId="Mentionnonrsolue">
    <w:name w:val="Unresolved Mention"/>
    <w:basedOn w:val="Policepardfaut"/>
    <w:uiPriority w:val="99"/>
    <w:semiHidden w:val="1"/>
    <w:unhideWhenUsed w:val="1"/>
    <w:qFormat w:val="1"/>
    <w:rsid w:val="00DD52FB"/>
    <w:rPr>
      <w:color w:val="605e5c"/>
      <w:shd w:color="auto" w:fill="e1dfdd" w:val="clear"/>
    </w:rPr>
  </w:style>
  <w:style w:type="character" w:styleId="lev">
    <w:name w:val="Strong"/>
    <w:basedOn w:val="Policepardfaut"/>
    <w:uiPriority w:val="22"/>
    <w:qFormat w:val="1"/>
    <w:rsid w:val="006F1878"/>
    <w:rPr>
      <w:b w:val="1"/>
      <w:bCs w:val="1"/>
    </w:rPr>
  </w:style>
  <w:style w:type="character" w:styleId="Lienhypertextesuivivisit">
    <w:name w:val="FollowedHyperlink"/>
    <w:basedOn w:val="Policepardfaut"/>
    <w:uiPriority w:val="99"/>
    <w:semiHidden w:val="1"/>
    <w:unhideWhenUsed w:val="1"/>
    <w:qFormat w:val="1"/>
    <w:rsid w:val="00C91BD3"/>
    <w:rPr>
      <w:color w:val="ff00ff" w:themeColor="followedHyperlink"/>
      <w:u w:val="single"/>
    </w:rPr>
  </w:style>
  <w:style w:type="character" w:styleId="ListLabel1" w:customStyle="1">
    <w:name w:val="ListLabel 1"/>
    <w:qFormat w:val="1"/>
    <w:rPr>
      <w:rFonts w:cs="Courier New"/>
    </w:rPr>
  </w:style>
  <w:style w:type="character" w:styleId="ListLabel2" w:customStyle="1">
    <w:name w:val="ListLabel 2"/>
    <w:qFormat w:val="1"/>
    <w:rPr>
      <w:rFonts w:cs="Courier New"/>
    </w:rPr>
  </w:style>
  <w:style w:type="character" w:styleId="ListLabel3" w:customStyle="1">
    <w:name w:val="ListLabel 3"/>
    <w:qFormat w:val="1"/>
    <w:rPr>
      <w:rFonts w:cs="Courier New"/>
    </w:rPr>
  </w:style>
  <w:style w:type="character" w:styleId="ListLabel4" w:customStyle="1">
    <w:name w:val="ListLabel 4"/>
    <w:qFormat w:val="1"/>
    <w:rPr>
      <w:rFonts w:cs="Courier New"/>
    </w:rPr>
  </w:style>
  <w:style w:type="character" w:styleId="ListLabel5" w:customStyle="1">
    <w:name w:val="ListLabel 5"/>
    <w:qFormat w:val="1"/>
    <w:rPr>
      <w:rFonts w:cs="Courier New"/>
    </w:rPr>
  </w:style>
  <w:style w:type="character" w:styleId="ListLabel6" w:customStyle="1">
    <w:name w:val="ListLabel 6"/>
    <w:qFormat w:val="1"/>
    <w:rPr>
      <w:rFonts w:cs="Courier New"/>
    </w:rPr>
  </w:style>
  <w:style w:type="character" w:styleId="ListLabel7" w:customStyle="1">
    <w:name w:val="ListLabel 7"/>
    <w:qFormat w:val="1"/>
    <w:rPr>
      <w:rFonts w:cs="Courier New"/>
    </w:rPr>
  </w:style>
  <w:style w:type="character" w:styleId="ListLabel8" w:customStyle="1">
    <w:name w:val="ListLabel 8"/>
    <w:qFormat w:val="1"/>
    <w:rPr>
      <w:rFonts w:cs="Courier New"/>
    </w:rPr>
  </w:style>
  <w:style w:type="character" w:styleId="ListLabel9" w:customStyle="1">
    <w:name w:val="ListLabel 9"/>
    <w:qFormat w:val="1"/>
    <w:rPr>
      <w:rFonts w:cs="Courier New"/>
    </w:rPr>
  </w:style>
  <w:style w:type="character" w:styleId="ListLabel10" w:customStyle="1">
    <w:name w:val="ListLabel 10"/>
    <w:qFormat w:val="1"/>
    <w:rPr>
      <w:rFonts w:cs="Courier New"/>
    </w:rPr>
  </w:style>
  <w:style w:type="character" w:styleId="ListLabel11" w:customStyle="1">
    <w:name w:val="ListLabel 11"/>
    <w:qFormat w:val="1"/>
    <w:rPr>
      <w:rFonts w:cs="Courier New"/>
    </w:rPr>
  </w:style>
  <w:style w:type="character" w:styleId="ListLabel12" w:customStyle="1">
    <w:name w:val="ListLabel 12"/>
    <w:qFormat w:val="1"/>
  </w:style>
  <w:style w:type="paragraph" w:styleId="Titre">
    <w:name w:val="Title"/>
    <w:basedOn w:val="Normal"/>
    <w:next w:val="Corpsdetexte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</w:rPr>
  </w:style>
  <w:style w:type="paragraph" w:styleId="Index" w:customStyle="1">
    <w:name w:val="Index"/>
    <w:basedOn w:val="Normal"/>
    <w:qFormat w:val="1"/>
    <w:pPr>
      <w:suppressLineNumbers w:val="1"/>
    </w:pPr>
    <w:rPr>
      <w:rFonts w:cs="Arial"/>
    </w:rPr>
  </w:style>
  <w:style w:type="paragraph" w:styleId="En-tte">
    <w:name w:val="header"/>
    <w:basedOn w:val="Normal"/>
    <w:pPr>
      <w:tabs>
        <w:tab w:val="right" w:pos="9020"/>
      </w:tabs>
    </w:pPr>
    <w:rPr>
      <w:rFonts w:ascii="Helvetica Neue" w:cs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ascii="Cambria" w:cs="Cambria" w:eastAsia="Cambria" w:hAnsi="Cambria"/>
      <w:color w:val="000000"/>
      <w:u w:color="000000"/>
    </w:rPr>
  </w:style>
  <w:style w:type="paragraph" w:styleId="Corps" w:customStyle="1">
    <w:name w:val="Corps"/>
    <w:qFormat w:val="1"/>
    <w:rPr>
      <w:rFonts w:ascii="Cambria" w:cs="Cambria" w:eastAsia="Cambria" w:hAnsi="Cambria"/>
      <w:color w:val="000000"/>
      <w:sz w:val="24"/>
      <w:szCs w:val="24"/>
      <w:u w:color="000000"/>
      <w14:textOutline w14:cap="flat" w14:cmpd="sng" w14:algn="ctr">
        <w14:noFill/>
        <w14:prstDash w14:val="solid"/>
        <w14:bevel/>
      </w14:textOutline>
    </w:rPr>
  </w:style>
  <w:style w:type="paragraph" w:styleId="Paragraphedeliste">
    <w:name w:val="List Paragraph"/>
    <w:basedOn w:val="Normal"/>
    <w:uiPriority w:val="34"/>
    <w:qFormat w:val="1"/>
    <w:rsid w:val="00303692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</w:rPr>
  </w:style>
  <w:style w:type="table" w:styleId="TableNormal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Lienhypertexte">
    <w:name w:val="Hyperlink"/>
    <w:basedOn w:val="Policepardfaut"/>
    <w:uiPriority w:val="99"/>
    <w:unhideWhenUsed w:val="1"/>
    <w:rsid w:val="00A37780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2E052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WW-Absatz-Standardschriftart11111111" w:customStyle="1">
    <w:name w:val="WW-Absatz-Standardschriftart11111111"/>
    <w:rsid w:val="00023C8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collectif-ceramistes.org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k98+JXUwnhXh+U6/1i8tzxUviA==">CgMxLjA4AHIhMTVXQ0YzN0R5Ym1CQmFpVnZsOFh4eWV1R2RnSUlqQkMw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2021-04-29T12:24:00Z</dcterms:created>
  <dc:creator>blockstown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